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Załącznik nr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1 do Regulaminu Programu Pacjenta Standaryzowanego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Formularz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zgłoszeniowy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dla kandydatów na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pacjenta standaryzowanego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8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70"/>
        <w:gridCol w:w="6510"/>
        <w:tblGridChange w:id="0">
          <w:tblGrid>
            <w:gridCol w:w="2970"/>
            <w:gridCol w:w="651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Dotyczy –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konkursu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w sprawie naboru personelu w  ramach do realizacji projektu: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pacjent standaryzowany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„Rozwój jakości kształcenia praktycznego w Collegium Mazovia Innowacyjnej Szkole Wyższej w Siedlcach poprzez utworzenie Monoprofilowego Centrum Symulacji Medycznej”  jest współfinansowany ze środków Unii Europejskiej w ramach Europejskiego Funduszu Społecznego w ramach Programu Operacyjnego Wiedza Edukacja Rozwój 2014-2020, V Oś priorytetowa Wsparcie dla obszaru zdrowia, Działanie 5.3 Wysoka jakość kształcenia na kierunkach medycznych.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Oferta przygotowana dla: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Collegium Mazovia Innowacyjnej Szkoły Wyższej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08-110 Siedlce, ul. Sokołowska 161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Stanowisko: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Pacjent standaryzowany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Nr zadania: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Zadanie 8 poz. 9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8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wniosku o dofinansowanie</w:t>
            </w:r>
          </w:p>
        </w:tc>
      </w:tr>
      <w:tr>
        <w:trPr>
          <w:trHeight w:val="555" w:hRule="atLeast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Imię i nazwisko: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5" w:hRule="atLeast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PESEL: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5" w:hRule="atLeast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Data urodzenia: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5" w:hRule="atLeast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Wykształcenie: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5" w:hRule="atLeast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Adres zamieszkania: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0" w:hRule="atLeast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Telefon kontaktowy: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5" w:hRule="atLeast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E-mail: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5" w:hRule="atLeast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Płeć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K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38100</wp:posOffset>
                      </wp:positionV>
                      <wp:extent cx="110490" cy="11049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300280" y="373428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38100</wp:posOffset>
                      </wp:positionV>
                      <wp:extent cx="110490" cy="110490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0490" cy="1104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19050</wp:posOffset>
                      </wp:positionV>
                      <wp:extent cx="110490" cy="110490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300280" y="373428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19050</wp:posOffset>
                      </wp:positionV>
                      <wp:extent cx="110490" cy="110490"/>
                      <wp:effectExtent b="0" l="0" r="0" t="0"/>
                      <wp:wrapNone/>
                      <wp:docPr id="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0490" cy="1104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555" w:hRule="atLeast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Dyspozycyjność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Poniedziałek: od:............ do:............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Wtorek: od:............ do:............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Środa: od: ............ do: ............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Czwartek: od: ............ do: ............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Piątek: od: ............ do: ............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Sobota: od: ............ do: ............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Niedziela: od: ............ do: ............</w:t>
            </w:r>
          </w:p>
        </w:tc>
      </w:tr>
      <w:tr>
        <w:trPr>
          <w:trHeight w:val="312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Potwierdzam, że spełniam warunki formalne (zapisane jako „Wymagania”) w przedmiotowym naborze.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Data: …………………………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Czytelny podpis: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…………………………………………………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/>
      <w:pgMar w:bottom="1418" w:top="1418" w:left="709" w:right="99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76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Projekt „Rozwój jakości kształcenia praktycznego w Collegium Mazovia Innowacyjnej Szkole Wyższej w Siedlcach poprzez utworzenie Monoprofilowego Centrum Symulacji Medycznej”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jest współfinansowany ze środków Unii Europejskiej w ramach Europejskiego Funduszu Społecznego w ramach Programu Operacyjnego Wiedza Edukacja Rozwój 2014-2020, V Oś priorytetowa Wsparcie dla obszaru zdrowia, Działanie 5.3 Wysoka jakość kształcenia na kierunkach medycznych.</w:t>
    </w:r>
  </w:p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color="000000" w:space="2" w:sz="6" w:val="single"/>
        <w:right w:space="0" w:sz="0" w:val="nil"/>
        <w:between w:space="0" w:sz="0" w:val="nil"/>
      </w:pBdr>
      <w:shd w:fill="auto" w:val="clear"/>
      <w:tabs>
        <w:tab w:val="left" w:pos="435"/>
        <w:tab w:val="center" w:pos="453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5752465" cy="742315"/>
          <wp:effectExtent b="0" l="0" r="0" t="0"/>
          <wp:docPr descr="FE_POWER_poziom_pl-1_rgb" id="3" name="image1.jpg"/>
          <a:graphic>
            <a:graphicData uri="http://schemas.openxmlformats.org/drawingml/2006/picture">
              <pic:pic>
                <pic:nvPicPr>
                  <pic:cNvPr descr="FE_POWER_poziom_pl-1_rgb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2465" cy="74231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